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9" w:rsidRPr="00730862" w:rsidRDefault="00AF5D49">
      <w:pPr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CA2AA8" w:rsidRPr="00730862" w:rsidRDefault="00730862" w:rsidP="007308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862">
        <w:rPr>
          <w:rFonts w:ascii="Times New Roman" w:hAnsi="Times New Roman" w:cs="Times New Roman"/>
          <w:i/>
          <w:sz w:val="28"/>
          <w:szCs w:val="28"/>
        </w:rPr>
        <w:t xml:space="preserve">Частное </w:t>
      </w:r>
      <w:r w:rsidR="00CA2AA8" w:rsidRPr="00730862">
        <w:rPr>
          <w:rFonts w:ascii="Times New Roman" w:hAnsi="Times New Roman" w:cs="Times New Roman"/>
          <w:i/>
          <w:sz w:val="28"/>
          <w:szCs w:val="28"/>
        </w:rPr>
        <w:t>общеобразовательное учреждение «</w:t>
      </w:r>
      <w:proofErr w:type="spellStart"/>
      <w:r w:rsidR="00CA2AA8" w:rsidRPr="00730862">
        <w:rPr>
          <w:rFonts w:ascii="Times New Roman" w:hAnsi="Times New Roman" w:cs="Times New Roman"/>
          <w:i/>
          <w:sz w:val="28"/>
          <w:szCs w:val="28"/>
        </w:rPr>
        <w:t>Иоанно-Богословская</w:t>
      </w:r>
      <w:proofErr w:type="spellEnd"/>
      <w:r w:rsidR="00CA2AA8" w:rsidRPr="00730862">
        <w:rPr>
          <w:rFonts w:ascii="Times New Roman" w:hAnsi="Times New Roman" w:cs="Times New Roman"/>
          <w:i/>
          <w:sz w:val="28"/>
          <w:szCs w:val="28"/>
        </w:rPr>
        <w:t xml:space="preserve"> Православная основная общеобразовательная школа </w:t>
      </w:r>
    </w:p>
    <w:p w:rsidR="00CA2AA8" w:rsidRPr="00730862" w:rsidRDefault="00CA2AA8" w:rsidP="00CA2A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0862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730862">
        <w:rPr>
          <w:rFonts w:ascii="Times New Roman" w:hAnsi="Times New Roman" w:cs="Times New Roman"/>
          <w:i/>
          <w:sz w:val="28"/>
          <w:szCs w:val="28"/>
        </w:rPr>
        <w:t>Спасо-Преображенском</w:t>
      </w:r>
      <w:proofErr w:type="spellEnd"/>
      <w:r w:rsidRPr="007308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0862">
        <w:rPr>
          <w:rFonts w:ascii="Times New Roman" w:hAnsi="Times New Roman" w:cs="Times New Roman"/>
          <w:i/>
          <w:sz w:val="28"/>
          <w:szCs w:val="28"/>
        </w:rPr>
        <w:t>Бузулукском</w:t>
      </w:r>
      <w:proofErr w:type="spellEnd"/>
      <w:r w:rsidRPr="00730862">
        <w:rPr>
          <w:rFonts w:ascii="Times New Roman" w:hAnsi="Times New Roman" w:cs="Times New Roman"/>
          <w:i/>
          <w:sz w:val="28"/>
          <w:szCs w:val="28"/>
        </w:rPr>
        <w:t xml:space="preserve"> мужском монастыре»</w:t>
      </w:r>
    </w:p>
    <w:p w:rsidR="00CA2AA8" w:rsidRPr="00730862" w:rsidRDefault="00CA2AA8" w:rsidP="00CA2AA8">
      <w:pPr>
        <w:rPr>
          <w:rFonts w:ascii="Times New Roman" w:hAnsi="Times New Roman" w:cs="Times New Roman"/>
          <w:sz w:val="28"/>
          <w:szCs w:val="28"/>
        </w:rPr>
      </w:pPr>
    </w:p>
    <w:p w:rsidR="00AF5D49" w:rsidRPr="00730862" w:rsidRDefault="00AF5D49">
      <w:pPr>
        <w:rPr>
          <w:rFonts w:ascii="Times New Roman" w:hAnsi="Times New Roman" w:cs="Times New Roman"/>
          <w:bCs/>
          <w:sz w:val="36"/>
          <w:szCs w:val="36"/>
        </w:rPr>
      </w:pPr>
    </w:p>
    <w:p w:rsidR="00AF5D49" w:rsidRPr="00236D6F" w:rsidRDefault="00AF5D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F5D49" w:rsidRPr="00236D6F" w:rsidRDefault="00AF5D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F5D49" w:rsidRPr="00236D6F" w:rsidRDefault="00AF5D4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F5D49" w:rsidRPr="00236D6F" w:rsidRDefault="00AF5D49" w:rsidP="00AF5D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D6F">
        <w:rPr>
          <w:rFonts w:ascii="Times New Roman" w:hAnsi="Times New Roman" w:cs="Times New Roman"/>
          <w:b/>
          <w:bCs/>
          <w:sz w:val="36"/>
          <w:szCs w:val="36"/>
        </w:rPr>
        <w:t>Таблицы результатов к программе</w:t>
      </w:r>
    </w:p>
    <w:p w:rsidR="00AF5D49" w:rsidRPr="00236D6F" w:rsidRDefault="00AF5D49" w:rsidP="00AF5D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D6F">
        <w:rPr>
          <w:rFonts w:ascii="Times New Roman" w:hAnsi="Times New Roman" w:cs="Times New Roman"/>
          <w:b/>
          <w:bCs/>
          <w:sz w:val="36"/>
          <w:szCs w:val="36"/>
        </w:rPr>
        <w:t>«Работа с информацией»</w:t>
      </w:r>
    </w:p>
    <w:p w:rsidR="00AF5D49" w:rsidRPr="00236D6F" w:rsidRDefault="00AF5D49" w:rsidP="00AF5D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5D49" w:rsidRPr="00236D6F" w:rsidRDefault="00AF5D49" w:rsidP="00AF5D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5D49" w:rsidRPr="00236D6F" w:rsidRDefault="00AF5D49" w:rsidP="00236D6F">
      <w:pPr>
        <w:rPr>
          <w:rFonts w:ascii="Times New Roman" w:hAnsi="Times New Roman" w:cs="Times New Roman"/>
          <w:bCs/>
          <w:sz w:val="36"/>
          <w:szCs w:val="36"/>
        </w:rPr>
      </w:pPr>
    </w:p>
    <w:p w:rsidR="00CA2AA8" w:rsidRDefault="00CA2AA8">
      <w:pPr>
        <w:rPr>
          <w:rFonts w:ascii="Times New Roman" w:hAnsi="Times New Roman" w:cs="Times New Roman"/>
          <w:bCs/>
          <w:sz w:val="36"/>
          <w:szCs w:val="36"/>
        </w:rPr>
      </w:pPr>
    </w:p>
    <w:p w:rsidR="00CA2AA8" w:rsidRDefault="00CA2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2AA8" w:rsidRDefault="00CA2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862" w:rsidRDefault="00730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0DDF" w:rsidRPr="00236D6F" w:rsidRDefault="00AA55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D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«Получение, поиск и фиксация информации»</w:t>
      </w:r>
    </w:p>
    <w:tbl>
      <w:tblPr>
        <w:tblStyle w:val="a3"/>
        <w:tblW w:w="15701" w:type="dxa"/>
        <w:tblLayout w:type="fixed"/>
        <w:tblLook w:val="04A0"/>
      </w:tblPr>
      <w:tblGrid>
        <w:gridCol w:w="1809"/>
        <w:gridCol w:w="1560"/>
        <w:gridCol w:w="1134"/>
        <w:gridCol w:w="1701"/>
        <w:gridCol w:w="1701"/>
        <w:gridCol w:w="1559"/>
        <w:gridCol w:w="1276"/>
        <w:gridCol w:w="1842"/>
        <w:gridCol w:w="1701"/>
        <w:gridCol w:w="1418"/>
      </w:tblGrid>
      <w:tr w:rsidR="004D7146" w:rsidRPr="00236D6F" w:rsidTr="00C67A32">
        <w:tc>
          <w:tcPr>
            <w:tcW w:w="180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и понимать различные виды сообщений </w:t>
            </w: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осознанно читать тексты с целью удовлетворения интереса, приобретения читательского опыта, освоения и использования информации</w:t>
            </w: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такие виды чтения, как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ознакомительное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изучающее, поисковое; осознавать цель чтения и выбирать в соответствии с ней нужный вид чтения</w:t>
            </w: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разных форматах (текст, рисунок, таблица, диаграмма, схема)</w:t>
            </w:r>
          </w:p>
          <w:p w:rsidR="004D7146" w:rsidRPr="00236D6F" w:rsidRDefault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соответствующих возрасту словарях и</w:t>
            </w:r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справочниках</w:t>
            </w:r>
            <w:proofErr w:type="gramEnd"/>
          </w:p>
          <w:p w:rsidR="004D7146" w:rsidRPr="00236D6F" w:rsidRDefault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составлять список используемой литературы и других информационных источников</w:t>
            </w: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несколько источников информации, пользоваться словарями и справочниками на электронных носителях</w:t>
            </w: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 подобранные информационные материалы в виде схемы или электронного каталога при подготовке собственных работ</w:t>
            </w: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хранить информацию на бумажных (альбом, тетрадь</w:t>
            </w:r>
            <w:proofErr w:type="gramEnd"/>
          </w:p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т. п.) и электронных </w:t>
            </w:r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носителях</w:t>
            </w:r>
            <w:proofErr w:type="gramEnd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(диск, USB накопитель)</w:t>
            </w: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C67A32">
        <w:tc>
          <w:tcPr>
            <w:tcW w:w="1809" w:type="dxa"/>
          </w:tcPr>
          <w:p w:rsidR="004D7146" w:rsidRPr="00236D6F" w:rsidRDefault="004D7146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7146" w:rsidRPr="00236D6F" w:rsidRDefault="004D7146" w:rsidP="00AA5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54C" w:rsidRPr="00C67A32" w:rsidRDefault="004D7146">
      <w:pPr>
        <w:rPr>
          <w:rFonts w:ascii="Times New Roman" w:hAnsi="Times New Roman" w:cs="Times New Roman"/>
          <w:sz w:val="24"/>
          <w:szCs w:val="24"/>
        </w:rPr>
      </w:pPr>
      <w:r w:rsidRPr="00236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CA2AA8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3"/>
        <w:tblpPr w:leftFromText="180" w:rightFromText="180" w:horzAnchor="margin" w:tblpY="206"/>
        <w:tblW w:w="16072" w:type="dxa"/>
        <w:tblLayout w:type="fixed"/>
        <w:tblLook w:val="04A0"/>
      </w:tblPr>
      <w:tblGrid>
        <w:gridCol w:w="1526"/>
        <w:gridCol w:w="1417"/>
        <w:gridCol w:w="2127"/>
        <w:gridCol w:w="1701"/>
        <w:gridCol w:w="2693"/>
        <w:gridCol w:w="1843"/>
        <w:gridCol w:w="1134"/>
        <w:gridCol w:w="992"/>
        <w:gridCol w:w="1417"/>
        <w:gridCol w:w="1222"/>
      </w:tblGrid>
      <w:tr w:rsidR="004D7146" w:rsidRPr="00236D6F" w:rsidTr="00AE1616">
        <w:tc>
          <w:tcPr>
            <w:tcW w:w="16072" w:type="dxa"/>
            <w:gridSpan w:val="10"/>
          </w:tcPr>
          <w:p w:rsidR="004D7146" w:rsidRDefault="004D7146" w:rsidP="004D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«Понимание и преобразование информации»</w:t>
            </w:r>
          </w:p>
          <w:p w:rsidR="00C67A32" w:rsidRPr="00236D6F" w:rsidRDefault="00C67A32" w:rsidP="004D7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текста, делить текст на смысловые части, составлять простой план текста, подробно и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сжато устно пересказывать прочитанный или прослушанный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12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информацию, факты, заданные в тексте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 явном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: числовые данные, отношения (например, математические)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 зависимости; вычленять содержащиеся в тексте основные события и устанавливать их последовательность; упорядочивать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информацию по алфавиту, по числовым параметрам (возрастанию и убыванию)</w:t>
            </w:r>
          </w:p>
        </w:tc>
        <w:tc>
          <w:tcPr>
            <w:tcW w:w="1701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в неявном виде: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группы элементов, характеризовать явление по его описанию; находить в тексте несколько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примеров, доказывающих приведенное утверждение</w:t>
            </w:r>
          </w:p>
        </w:tc>
        <w:tc>
          <w:tcPr>
            <w:tcW w:w="2693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основываясь на тексте, простые выводы; понимать текст, не только опираясь на содержащуюся в нем информацию, но и обращая внимание на жанр, структуру, язык текста</w:t>
            </w:r>
          </w:p>
        </w:tc>
        <w:tc>
          <w:tcPr>
            <w:tcW w:w="1843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сплошного текста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таблицу (дополнять таблицу информацией из текста); преобразовывать информацию, полученную из рисунка,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</w:t>
            </w:r>
            <w:proofErr w:type="spell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за#</w:t>
            </w:r>
            <w:proofErr w:type="spellEnd"/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дачу; заполнять предложенные схемы с опорой на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прочитанный</w:t>
            </w:r>
            <w:proofErr w:type="gramEnd"/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34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содержание, языковые особенности и структуру текста; определять место и роль иллюстративного ряда в тексте.</w:t>
            </w:r>
          </w:p>
        </w:tc>
        <w:tc>
          <w:tcPr>
            <w:tcW w:w="992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соотносить позицию автора с собственной точкой зрения</w:t>
            </w: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поиска нужной информации использовать такие</w:t>
            </w:r>
            <w:proofErr w:type="gramEnd"/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внешние формальные элементы текста, как подзаголовки,</w:t>
            </w:r>
          </w:p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иллюстрации, сноски</w:t>
            </w:r>
          </w:p>
        </w:tc>
        <w:tc>
          <w:tcPr>
            <w:tcW w:w="1222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делать выписки из используемых источников информации, составлять письменные отзывы, аннотации.</w:t>
            </w: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236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32" w:rsidRPr="00236D6F" w:rsidTr="00C67A32">
        <w:tc>
          <w:tcPr>
            <w:tcW w:w="1526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146" w:rsidRPr="00236D6F" w:rsidRDefault="004D7146">
      <w:pPr>
        <w:rPr>
          <w:rFonts w:ascii="Times New Roman" w:hAnsi="Times New Roman" w:cs="Times New Roman"/>
          <w:sz w:val="24"/>
          <w:szCs w:val="24"/>
        </w:rPr>
      </w:pPr>
    </w:p>
    <w:p w:rsidR="008072DE" w:rsidRPr="00236D6F" w:rsidRDefault="008952DE">
      <w:pPr>
        <w:rPr>
          <w:rFonts w:ascii="Times New Roman" w:hAnsi="Times New Roman" w:cs="Times New Roman"/>
          <w:b/>
          <w:sz w:val="24"/>
          <w:szCs w:val="24"/>
        </w:rPr>
      </w:pPr>
      <w:r w:rsidRPr="00236D6F">
        <w:rPr>
          <w:rFonts w:ascii="Times New Roman" w:hAnsi="Times New Roman" w:cs="Times New Roman"/>
          <w:b/>
          <w:sz w:val="24"/>
          <w:szCs w:val="24"/>
        </w:rPr>
        <w:t>Умение: понимать информацию, представленную в неявном виде</w:t>
      </w:r>
    </w:p>
    <w:tbl>
      <w:tblPr>
        <w:tblStyle w:val="a3"/>
        <w:tblW w:w="15843" w:type="dxa"/>
        <w:tblLook w:val="04A0"/>
      </w:tblPr>
      <w:tblGrid>
        <w:gridCol w:w="1668"/>
        <w:gridCol w:w="3402"/>
        <w:gridCol w:w="4394"/>
        <w:gridCol w:w="6379"/>
      </w:tblGrid>
      <w:tr w:rsidR="004D7146" w:rsidRPr="00236D6F" w:rsidTr="00236D6F">
        <w:tc>
          <w:tcPr>
            <w:tcW w:w="1668" w:type="dxa"/>
          </w:tcPr>
          <w:p w:rsidR="004D7146" w:rsidRPr="00236D6F" w:rsidRDefault="004D7146" w:rsidP="008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</w:p>
          <w:p w:rsidR="004D7146" w:rsidRPr="00236D6F" w:rsidRDefault="004D7146" w:rsidP="0089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146" w:rsidRPr="00236D6F" w:rsidRDefault="004D7146" w:rsidP="008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402" w:type="dxa"/>
          </w:tcPr>
          <w:p w:rsidR="004D7146" w:rsidRPr="00236D6F" w:rsidRDefault="004D7146" w:rsidP="008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выделять общий признак группы элементов</w:t>
            </w:r>
          </w:p>
        </w:tc>
        <w:tc>
          <w:tcPr>
            <w:tcW w:w="4394" w:type="dxa"/>
          </w:tcPr>
          <w:p w:rsidR="004D7146" w:rsidRPr="00236D6F" w:rsidRDefault="004D7146" w:rsidP="0089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явление по его описанию</w:t>
            </w:r>
          </w:p>
        </w:tc>
        <w:tc>
          <w:tcPr>
            <w:tcW w:w="6379" w:type="dxa"/>
          </w:tcPr>
          <w:p w:rsidR="004D7146" w:rsidRPr="00236D6F" w:rsidRDefault="004D7146" w:rsidP="00895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находить в тексте несколько</w:t>
            </w:r>
          </w:p>
          <w:p w:rsidR="004D7146" w:rsidRPr="00236D6F" w:rsidRDefault="004D7146" w:rsidP="00895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примеров</w:t>
            </w: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236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46" w:rsidRPr="00236D6F" w:rsidTr="00236D6F">
        <w:tc>
          <w:tcPr>
            <w:tcW w:w="1668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7146" w:rsidRPr="00236D6F" w:rsidRDefault="004D7146" w:rsidP="004D7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DE" w:rsidRPr="00236D6F" w:rsidRDefault="004D7146">
      <w:pPr>
        <w:rPr>
          <w:rFonts w:ascii="Times New Roman" w:hAnsi="Times New Roman" w:cs="Times New Roman"/>
          <w:b/>
          <w:sz w:val="24"/>
          <w:szCs w:val="24"/>
        </w:rPr>
      </w:pPr>
      <w:r w:rsidRPr="00236D6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7A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236D6F" w:rsidRPr="00236D6F" w:rsidRDefault="00236D6F">
      <w:pPr>
        <w:rPr>
          <w:rFonts w:ascii="Times New Roman" w:hAnsi="Times New Roman" w:cs="Times New Roman"/>
          <w:b/>
          <w:sz w:val="24"/>
          <w:szCs w:val="24"/>
        </w:rPr>
      </w:pPr>
    </w:p>
    <w:p w:rsidR="00236D6F" w:rsidRPr="00236D6F" w:rsidRDefault="00236D6F">
      <w:pPr>
        <w:rPr>
          <w:rFonts w:ascii="Times New Roman" w:hAnsi="Times New Roman" w:cs="Times New Roman"/>
          <w:b/>
          <w:sz w:val="24"/>
          <w:szCs w:val="24"/>
        </w:rPr>
      </w:pPr>
    </w:p>
    <w:p w:rsidR="00236D6F" w:rsidRDefault="00236D6F">
      <w:pPr>
        <w:rPr>
          <w:rFonts w:ascii="Times New Roman" w:hAnsi="Times New Roman" w:cs="Times New Roman"/>
          <w:b/>
          <w:sz w:val="24"/>
          <w:szCs w:val="24"/>
        </w:rPr>
      </w:pPr>
    </w:p>
    <w:p w:rsidR="00C67A32" w:rsidRPr="00236D6F" w:rsidRDefault="00C67A32">
      <w:pPr>
        <w:rPr>
          <w:rFonts w:ascii="Times New Roman" w:hAnsi="Times New Roman" w:cs="Times New Roman"/>
          <w:b/>
          <w:sz w:val="24"/>
          <w:szCs w:val="24"/>
        </w:rPr>
      </w:pPr>
    </w:p>
    <w:p w:rsidR="008072DE" w:rsidRPr="00236D6F" w:rsidRDefault="008952DE">
      <w:pPr>
        <w:rPr>
          <w:rFonts w:ascii="Times New Roman" w:hAnsi="Times New Roman" w:cs="Times New Roman"/>
          <w:b/>
          <w:sz w:val="24"/>
          <w:szCs w:val="24"/>
        </w:rPr>
      </w:pPr>
      <w:r w:rsidRPr="00236D6F">
        <w:rPr>
          <w:rFonts w:ascii="Times New Roman" w:hAnsi="Times New Roman" w:cs="Times New Roman"/>
          <w:b/>
          <w:sz w:val="24"/>
          <w:szCs w:val="24"/>
        </w:rPr>
        <w:t>Умение: интерпретировать и обобщать информацию:</w:t>
      </w:r>
    </w:p>
    <w:tbl>
      <w:tblPr>
        <w:tblStyle w:val="a3"/>
        <w:tblW w:w="0" w:type="auto"/>
        <w:tblLook w:val="04A0"/>
      </w:tblPr>
      <w:tblGrid>
        <w:gridCol w:w="2371"/>
        <w:gridCol w:w="1706"/>
        <w:gridCol w:w="1985"/>
        <w:gridCol w:w="2551"/>
        <w:gridCol w:w="3544"/>
        <w:gridCol w:w="2977"/>
      </w:tblGrid>
      <w:tr w:rsidR="00236D6F" w:rsidRPr="00236D6F" w:rsidTr="00236D6F">
        <w:tc>
          <w:tcPr>
            <w:tcW w:w="237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</w:p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интегрировать содержащиеся в разных частях текста детали сообщения</w:t>
            </w: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устанавливать связи, не высказанные в тексте напрямую</w:t>
            </w: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интерпретировать их, соотнося с общей идеей текста</w:t>
            </w:r>
          </w:p>
        </w:tc>
        <w:tc>
          <w:tcPr>
            <w:tcW w:w="3544" w:type="dxa"/>
          </w:tcPr>
          <w:p w:rsidR="00236D6F" w:rsidRPr="00236D6F" w:rsidRDefault="00236D6F" w:rsidP="007A0A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236D6F" w:rsidRPr="00236D6F" w:rsidRDefault="00236D6F" w:rsidP="007A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основываясь на тексте, простые выводы</w:t>
            </w: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понимать текст, не только опираясь на содержащуюся в нем информацию, но и обращая внимание на жанр, структуру, язык текста</w:t>
            </w: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37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2DE" w:rsidRPr="00236D6F" w:rsidRDefault="00236D6F">
      <w:pPr>
        <w:rPr>
          <w:rFonts w:ascii="Times New Roman" w:hAnsi="Times New Roman" w:cs="Times New Roman"/>
          <w:sz w:val="24"/>
          <w:szCs w:val="24"/>
        </w:rPr>
      </w:pPr>
      <w:r w:rsidRPr="00236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2DE" w:rsidRPr="00236D6F" w:rsidRDefault="00807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D6F">
        <w:rPr>
          <w:rFonts w:ascii="Times New Roman" w:hAnsi="Times New Roman" w:cs="Times New Roman"/>
          <w:b/>
          <w:bCs/>
          <w:sz w:val="24"/>
          <w:szCs w:val="24"/>
        </w:rPr>
        <w:t>Раздел «Применение и представление информации»</w:t>
      </w:r>
    </w:p>
    <w:tbl>
      <w:tblPr>
        <w:tblStyle w:val="a3"/>
        <w:tblW w:w="0" w:type="auto"/>
        <w:tblInd w:w="-193" w:type="dxa"/>
        <w:tblLayout w:type="fixed"/>
        <w:tblLook w:val="04A0"/>
      </w:tblPr>
      <w:tblGrid>
        <w:gridCol w:w="1861"/>
        <w:gridCol w:w="1559"/>
        <w:gridCol w:w="1559"/>
        <w:gridCol w:w="992"/>
        <w:gridCol w:w="1418"/>
        <w:gridCol w:w="1276"/>
        <w:gridCol w:w="1275"/>
        <w:gridCol w:w="1134"/>
        <w:gridCol w:w="993"/>
        <w:gridCol w:w="2097"/>
        <w:gridCol w:w="1626"/>
      </w:tblGrid>
      <w:tr w:rsidR="00236D6F" w:rsidRPr="00236D6F" w:rsidTr="00C67A32">
        <w:tc>
          <w:tcPr>
            <w:tcW w:w="1861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559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передавать 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собеседнику/партнеру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важную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 для решаемой</w:t>
            </w: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учебной задачи информацию, участвовать в диалоге при обсуждении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 или прослушанного</w:t>
            </w:r>
          </w:p>
        </w:tc>
        <w:tc>
          <w:tcPr>
            <w:tcW w:w="1559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полученный читательский опыт для обогащения чувственного опыта, высказывать оценочные суждения и</w:t>
            </w:r>
          </w:p>
          <w:p w:rsidR="00236D6F" w:rsidRPr="00236D6F" w:rsidRDefault="00236D6F" w:rsidP="0080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свою точку зрения о прочитанном тексте</w:t>
            </w:r>
          </w:p>
        </w:tc>
        <w:tc>
          <w:tcPr>
            <w:tcW w:w="992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лять устно небольшое монологическое высказывание по предложенной теме, заданному вопросу</w:t>
            </w:r>
          </w:p>
        </w:tc>
        <w:tc>
          <w:tcPr>
            <w:tcW w:w="1418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описывать 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определенному алгоритму объект наблюдения, сравнивать между собой два объекта, выделяя два три существенных признака</w:t>
            </w:r>
          </w:p>
        </w:tc>
        <w:tc>
          <w:tcPr>
            <w:tcW w:w="1276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наблюдений находить и формулировать</w:t>
            </w:r>
          </w:p>
          <w:p w:rsidR="00236D6F" w:rsidRPr="00236D6F" w:rsidRDefault="00236D6F" w:rsidP="0080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правила, закономерности</w:t>
            </w:r>
          </w:p>
        </w:tc>
        <w:tc>
          <w:tcPr>
            <w:tcW w:w="1275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вать, систематизировать объекты, выделяя один два признака</w:t>
            </w:r>
          </w:p>
        </w:tc>
        <w:tc>
          <w:tcPr>
            <w:tcW w:w="1134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</w:t>
            </w: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ять последовательность выполнения действий,</w:t>
            </w:r>
          </w:p>
          <w:p w:rsidR="00236D6F" w:rsidRPr="00236D6F" w:rsidRDefault="00236D6F" w:rsidP="0080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составлять простейшую инструкцию из двух трех шагов</w:t>
            </w:r>
          </w:p>
        </w:tc>
        <w:tc>
          <w:tcPr>
            <w:tcW w:w="993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 </w:t>
            </w: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основе прочитанного принимать несложные практические решения</w:t>
            </w:r>
            <w:proofErr w:type="gramEnd"/>
          </w:p>
        </w:tc>
        <w:tc>
          <w:tcPr>
            <w:tcW w:w="2097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создавать </w:t>
            </w: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небольшие собственные письменные тексты</w:t>
            </w: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предложенной теме, представлять одну и ту же </w:t>
            </w:r>
            <w:proofErr w:type="spell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</w:t>
            </w:r>
            <w:proofErr w:type="spellEnd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мацию</w:t>
            </w:r>
            <w:proofErr w:type="spellEnd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разными способами, составлять инструкцию (</w:t>
            </w:r>
            <w:proofErr w:type="spell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алго</w:t>
            </w:r>
            <w:proofErr w:type="spellEnd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proofErr w:type="gramEnd"/>
          </w:p>
          <w:p w:rsidR="00236D6F" w:rsidRPr="00236D6F" w:rsidRDefault="00236D6F" w:rsidP="008072D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ритм) к выполненному действию</w:t>
            </w:r>
          </w:p>
        </w:tc>
        <w:tc>
          <w:tcPr>
            <w:tcW w:w="1626" w:type="dxa"/>
          </w:tcPr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выступать </w:t>
            </w: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перед аудиторией сверстников с </w:t>
            </w:r>
            <w:proofErr w:type="spell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небольши</w:t>
            </w:r>
            <w:proofErr w:type="spellEnd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 сообщениями, используя иллюстративный ряд (плакаты,</w:t>
            </w:r>
            <w:proofErr w:type="gramEnd"/>
          </w:p>
          <w:p w:rsidR="00236D6F" w:rsidRPr="00236D6F" w:rsidRDefault="00236D6F" w:rsidP="008072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презентацию)</w:t>
            </w: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C67A32">
        <w:tc>
          <w:tcPr>
            <w:tcW w:w="1861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EE" w:rsidRPr="00236D6F" w:rsidRDefault="00236D6F">
      <w:pPr>
        <w:rPr>
          <w:rFonts w:ascii="Times New Roman" w:hAnsi="Times New Roman" w:cs="Times New Roman"/>
          <w:sz w:val="24"/>
          <w:szCs w:val="24"/>
        </w:rPr>
      </w:pPr>
      <w:r w:rsidRPr="00236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7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AA8" w:rsidRDefault="00CA2A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5D49" w:rsidRPr="00236D6F" w:rsidRDefault="00AF5D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6D6F">
        <w:rPr>
          <w:rFonts w:ascii="Times New Roman" w:hAnsi="Times New Roman" w:cs="Times New Roman"/>
          <w:b/>
          <w:bCs/>
          <w:sz w:val="24"/>
          <w:szCs w:val="24"/>
        </w:rPr>
        <w:t>Раздел «Оценка достоверности получаемой информации»</w:t>
      </w:r>
    </w:p>
    <w:tbl>
      <w:tblPr>
        <w:tblStyle w:val="a3"/>
        <w:tblW w:w="0" w:type="auto"/>
        <w:tblLook w:val="04A0"/>
      </w:tblPr>
      <w:tblGrid>
        <w:gridCol w:w="2093"/>
        <w:gridCol w:w="3681"/>
        <w:gridCol w:w="2000"/>
        <w:gridCol w:w="2126"/>
        <w:gridCol w:w="2268"/>
        <w:gridCol w:w="2693"/>
      </w:tblGrid>
      <w:tr w:rsidR="00236D6F" w:rsidRPr="00236D6F" w:rsidTr="00236D6F">
        <w:tc>
          <w:tcPr>
            <w:tcW w:w="2093" w:type="dxa"/>
          </w:tcPr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681" w:type="dxa"/>
          </w:tcPr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</w:t>
            </w:r>
            <w:proofErr w:type="gramStart"/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информации и находить пути восполнения этих пробелов;</w:t>
            </w:r>
          </w:p>
        </w:tc>
        <w:tc>
          <w:tcPr>
            <w:tcW w:w="2000" w:type="dxa"/>
          </w:tcPr>
          <w:p w:rsidR="00236D6F" w:rsidRPr="00236D6F" w:rsidRDefault="00236D6F" w:rsidP="00A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sz w:val="24"/>
                <w:szCs w:val="24"/>
              </w:rPr>
              <w:t>в процессе работы с одним или несколькими источниками выявлять содержащуюся в них противоречивую, конфликтную информацию</w:t>
            </w:r>
          </w:p>
        </w:tc>
        <w:tc>
          <w:tcPr>
            <w:tcW w:w="2126" w:type="dxa"/>
          </w:tcPr>
          <w:p w:rsidR="00236D6F" w:rsidRPr="00236D6F" w:rsidRDefault="00236D6F" w:rsidP="00AF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критически относиться к рекламной информации</w:t>
            </w:r>
          </w:p>
        </w:tc>
        <w:tc>
          <w:tcPr>
            <w:tcW w:w="2268" w:type="dxa"/>
          </w:tcPr>
          <w:p w:rsidR="00236D6F" w:rsidRPr="00236D6F" w:rsidRDefault="00236D6F" w:rsidP="00AF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находить способы проверки противоречивой информации</w:t>
            </w:r>
          </w:p>
        </w:tc>
        <w:tc>
          <w:tcPr>
            <w:tcW w:w="2693" w:type="dxa"/>
          </w:tcPr>
          <w:p w:rsidR="00236D6F" w:rsidRPr="00236D6F" w:rsidRDefault="00236D6F" w:rsidP="00AF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 достоверную информацию в случае наличия</w:t>
            </w:r>
          </w:p>
          <w:p w:rsidR="00236D6F" w:rsidRPr="00236D6F" w:rsidRDefault="00236D6F" w:rsidP="00AF5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6D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конфликтной ситуации</w:t>
            </w: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6F" w:rsidRPr="00236D6F" w:rsidTr="00236D6F">
        <w:tc>
          <w:tcPr>
            <w:tcW w:w="2093" w:type="dxa"/>
          </w:tcPr>
          <w:p w:rsidR="00236D6F" w:rsidRPr="00236D6F" w:rsidRDefault="00236D6F" w:rsidP="00282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236D6F" w:rsidRPr="00236D6F" w:rsidRDefault="00236D6F" w:rsidP="002C15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6D6F" w:rsidRPr="00236D6F" w:rsidRDefault="00236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D49" w:rsidRDefault="00236D6F">
      <w:r w:rsidRPr="00236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36D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  <w:r w:rsidR="00C67A32">
        <w:t>__________________</w:t>
      </w:r>
    </w:p>
    <w:sectPr w:rsidR="00AF5D49" w:rsidSect="00807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CD" w:rsidRDefault="00C224CD" w:rsidP="008072DE">
      <w:pPr>
        <w:spacing w:after="0" w:line="240" w:lineRule="auto"/>
      </w:pPr>
      <w:r>
        <w:separator/>
      </w:r>
    </w:p>
  </w:endnote>
  <w:endnote w:type="continuationSeparator" w:id="0">
    <w:p w:rsidR="00C224CD" w:rsidRDefault="00C224CD" w:rsidP="0080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CD" w:rsidRDefault="00C224CD" w:rsidP="008072DE">
      <w:pPr>
        <w:spacing w:after="0" w:line="240" w:lineRule="auto"/>
      </w:pPr>
      <w:r>
        <w:separator/>
      </w:r>
    </w:p>
  </w:footnote>
  <w:footnote w:type="continuationSeparator" w:id="0">
    <w:p w:rsidR="00C224CD" w:rsidRDefault="00C224CD" w:rsidP="0080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665A"/>
    <w:rsid w:val="001F4B5E"/>
    <w:rsid w:val="0020665A"/>
    <w:rsid w:val="00236D6F"/>
    <w:rsid w:val="002E0DDF"/>
    <w:rsid w:val="003674EE"/>
    <w:rsid w:val="004331C0"/>
    <w:rsid w:val="004464C4"/>
    <w:rsid w:val="00487BB7"/>
    <w:rsid w:val="004D7146"/>
    <w:rsid w:val="00730862"/>
    <w:rsid w:val="007350C9"/>
    <w:rsid w:val="007A0AF0"/>
    <w:rsid w:val="008072DE"/>
    <w:rsid w:val="008952DE"/>
    <w:rsid w:val="0091694A"/>
    <w:rsid w:val="00AA554C"/>
    <w:rsid w:val="00AF5D49"/>
    <w:rsid w:val="00C224CD"/>
    <w:rsid w:val="00C67A32"/>
    <w:rsid w:val="00C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DE"/>
  </w:style>
  <w:style w:type="paragraph" w:styleId="a6">
    <w:name w:val="footer"/>
    <w:basedOn w:val="a"/>
    <w:link w:val="a7"/>
    <w:uiPriority w:val="99"/>
    <w:unhideWhenUsed/>
    <w:rsid w:val="0080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2DE"/>
  </w:style>
  <w:style w:type="paragraph" w:styleId="a6">
    <w:name w:val="footer"/>
    <w:basedOn w:val="a"/>
    <w:link w:val="a7"/>
    <w:uiPriority w:val="99"/>
    <w:unhideWhenUsed/>
    <w:rsid w:val="0080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4502-0D31-4213-BA49-B10C8DCE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2015-05-18T06:03:00Z</cp:lastPrinted>
  <dcterms:created xsi:type="dcterms:W3CDTF">2013-03-18T16:19:00Z</dcterms:created>
  <dcterms:modified xsi:type="dcterms:W3CDTF">2015-08-03T11:05:00Z</dcterms:modified>
</cp:coreProperties>
</file>