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9D" w:rsidRDefault="00F5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C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44.1pt;height:750.55pt" o:ole="">
            <v:imagedata r:id="rId7" o:title=""/>
          </v:shape>
          <o:OLEObject Type="Embed" ProgID="FoxitReader.Document" ShapeID="_x0000_i1030" DrawAspect="Content" ObjectID="_1634135137" r:id="rId8"/>
        </w:object>
      </w:r>
    </w:p>
    <w:p w:rsidR="0032352A" w:rsidRDefault="00F5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I. Пояснительная записка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кружка «Занимательная математика» относится к научно-познавательному направлению реализации внеурочной деятельности в рамках ФГОС.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Актуальность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Данная программа позволяет учащимся ознакомиться со многими интересными вопросами математики на данном эт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тию мыслительных операций и общему интеллектуальному развитию.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Не менее важным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фактором  реализации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  аргументации собственной позиции по определенному вопросу.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  учебную мотивацию.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Содержани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 математического кружка должны содействовать развитию у детей математич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еского образа мышления: краткости речи, умелому использованию символики, правильному применению математической терминологии и т.д.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Творческие работы, проектная деятельность и другие технологии, используемые в системе работы кружка, должны быть основаны 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любознательности детей, которую и следует поддерживать и направлять.  Данная практика поможет ему успешно овладеть не только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общеучебными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умениями и навыками, но и осваивать более сложный уровень знаний по предмету, достойно выступать на олимпиадах и участ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вовать в различных конкурсах.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Все вопросы и задания рассчитаны на работу учащихся на занятии. Для эффективности работы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кружка  желательно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чтобы работа проводилась в малых группах с опорой на индивидуальную деятельность, с последующим общим обсуждением по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лученных результатов.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Специфическая форма организации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получают профессиональные навыки, которые способствуют дальнейшей социально-бытовой и профессионально-трудовой адаптации в обществе. Решение математических задач, связанных с логическим мышлением закрепит интерес детей к познавательной деятельности, б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удет способствовать развитию мыслительных операций и общему интеллектуальному развитию. 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Образовательная деятельность осуществляется по общеобразовательным программам дополнительного образования в соответствии с возрастными и индивидуальными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особенностями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детей, состоянием их соматического и психического здоровья и стандартами второго поколения (ФГОС).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eastAsia="ru-RU"/>
        </w:rPr>
        <w:t>Новизна данной программы определена федеральным государственным стандартом</w:t>
      </w:r>
      <w:r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 начального общего образования 2010 года.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Отличительными особенностями являются: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Определение видов организации деятельности учащихся, направленных на достижение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личностных,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предметных результатов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освоения программы.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В основу реализации программы положены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ценностные ориентиры и воспитательные результаты.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3.Ценностны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ориентации организации деятельности предполагают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уровневую оценк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в достижении планируемых результатов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одной нозологической группы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4.Достижения планируемых результатов отслеживаются в рамках внутренней системы оценки: педагогом, администрацией.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5. В осн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ову оценки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личностных,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предметных результатов освоения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программы, воспитательного результата положены методики, предложенные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Асмоловым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А.Г., Криволаповой Н.А., Холодовой О.А.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и задачи программы:</w:t>
      </w:r>
    </w:p>
    <w:p w:rsidR="0032352A" w:rsidRDefault="00F5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развивать математический образ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мышления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расширять кругозор учащихся в различных областях элементарной математики;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-расширять математические знания в области многозначных чисел;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содействовать умелому использованию символики;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-учить правильно применять математическую терминологию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-развивать умения отвлекаться от всех качественных сторон и явлений, сосредоточивая внимание на количественных сторонах;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-уметь делать доступные выводы и обобщения, обосновывать собственные мысли.</w:t>
      </w:r>
    </w:p>
    <w:p w:rsidR="0032352A" w:rsidRDefault="00323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52A" w:rsidRDefault="00323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52A" w:rsidRDefault="00F57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Возраст детей, участвующих в реализации данной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ы</w:t>
      </w:r>
    </w:p>
    <w:p w:rsidR="0032352A" w:rsidRDefault="00323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52A" w:rsidRDefault="00F57C9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ориентирована на воспитанников 9-10 школьного возраста. </w:t>
      </w:r>
    </w:p>
    <w:p w:rsidR="0032352A" w:rsidRDefault="00F57C9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Формы и методы организации деятельности воспитанников ориентированы на их индивидуальные и возрастные особенности. Важную роль в комплектовании групп играет некоторая разница в возрасте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детей, так как образовательный процесс протекает более благоприятно, поскольку старшие подростки с готовностью выступают в роли наставников. Младшие воспитанники подтягиваются к уровню работ, к стилю поведения старших.</w:t>
      </w:r>
    </w:p>
    <w:p w:rsidR="0032352A" w:rsidRDefault="00323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2352A" w:rsidRDefault="00F57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Сроки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дополнительной обра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зовательной программы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Дополнительная образовательная программа «Занимательная математика» рассчитана на один год обучения, 34 учебных часа.</w:t>
      </w:r>
    </w:p>
    <w:p w:rsidR="0032352A" w:rsidRDefault="00F57C9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Принципы программы: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1.Актуальность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Создание условий для повышения мотивации к обучению математики, стремление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интеллектуальные возможности  учащихся.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2.Научность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3.Системность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Программа строится от частных 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римеров (особенности решения отдельных примеров) к общим (решение математических задач).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4.Практическая направленность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Содержание занятий кружка направлено на освоение математической терминологии, которая пригодится в дальнейшей работе, на решение занимате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льных задач, которые впоследствии помогут ребятам принимать участие в школьных и районных олимпиадах и других математических играх и конкурсах.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5.Обеспечение мотивации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Во-первых, развитие интереса к математике как науке физико-математического направления,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во-вторых, успешное усвоение учебного материала на уроках и выступление на олимпиадах по математике.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6.Реалистичность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точки зрения возможности усвоения основного содержания программы – возможно усвоение за 33 занятия.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7.Курс ориентационный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осуществля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  учебной дисциплине.</w:t>
      </w:r>
    </w:p>
    <w:p w:rsidR="0032352A" w:rsidRDefault="00F57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и режим занятий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Занятия учебных гру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пп проводятся: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 занятие в неделю по 45 минут.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формами образовательного процесса являются:</w:t>
      </w:r>
    </w:p>
    <w:p w:rsidR="0032352A" w:rsidRDefault="00F57C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практико-ориентированные учебные занятия;</w:t>
      </w:r>
    </w:p>
    <w:p w:rsidR="0032352A" w:rsidRDefault="00F57C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творческие мастерские;</w:t>
      </w:r>
    </w:p>
    <w:p w:rsidR="0032352A" w:rsidRDefault="00F57C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тематические праздники, конкурсы, выставки;</w:t>
      </w:r>
    </w:p>
    <w:p w:rsidR="0032352A" w:rsidRDefault="00F57C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семейные гостиные. 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занятиях предусматриваю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тся следующие формы организации учебной деятельности: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индивидуальная (воспитаннику дается самостоятельное задание с учетом его возможностей);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фронтальная (работа в коллективе при объяснении нового материала или отработке определенной темы);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групповая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(разделение 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минигруппы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выполнения определенной работы);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коллективная (выполнение работы для подготовки к олимпиадам, конкурсам).</w:t>
      </w:r>
    </w:p>
    <w:p w:rsidR="0032352A" w:rsidRDefault="00F57C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800"/>
          <w:sz w:val="27"/>
          <w:szCs w:val="27"/>
          <w:lang w:eastAsia="ru-RU"/>
        </w:rPr>
        <w:t>Основные виды деятельности учащихся: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-решение занимательных задач;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-оформление математических газет;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-участие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математической олимпиаде, международной игре «Кенгуру»;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-знакомство с научно-популярной литературой, связанной с математикой;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-проектная деятельность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-самостоятельная работа;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-работа в парах, в группах;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-творческие работы.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Ожидаемые результаты и способы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их проверки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изучения курса является формирование следующих умений: </w:t>
      </w:r>
    </w:p>
    <w:p w:rsidR="0032352A" w:rsidRDefault="00F57C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Определять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высказывать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32352A" w:rsidRDefault="00F57C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В предложенных пе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дагогом ситуациях общения и сотрудничества, опираясь на общие для всех простые правила поведения,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делать выбор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 поддержке других участников группы и педагога, как поступить.</w:t>
      </w:r>
    </w:p>
    <w:p w:rsidR="0032352A" w:rsidRDefault="00F57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 </w:t>
      </w:r>
    </w:p>
    <w:p w:rsidR="0032352A" w:rsidRDefault="00F57C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простое наблюдение, </w:t>
      </w:r>
    </w:p>
    <w:p w:rsidR="0032352A" w:rsidRDefault="00F57C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проведение математических игр, </w:t>
      </w:r>
    </w:p>
    <w:p w:rsidR="0032352A" w:rsidRDefault="00F57C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опросники,</w:t>
      </w:r>
    </w:p>
    <w:p w:rsidR="0032352A" w:rsidRDefault="00F57C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анкетирование</w:t>
      </w:r>
    </w:p>
    <w:p w:rsidR="0032352A" w:rsidRDefault="00F57C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психолого-диагностические методики.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результатами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изучения курса в 4-м классе являются формирование универсальных учебных действий (УУД). </w:t>
      </w:r>
    </w:p>
    <w:p w:rsidR="0032352A" w:rsidRDefault="00F57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отслеживания уровня усвоения программы и своевременного внесения коррекц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ии целесообразно использовать следующие формы контроля: </w:t>
      </w:r>
    </w:p>
    <w:p w:rsidR="0032352A" w:rsidRDefault="00F57C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занятия-конкурсы на повторение практических умений, </w:t>
      </w:r>
    </w:p>
    <w:p w:rsidR="0032352A" w:rsidRDefault="00F57C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занятия на повторение и обобщение (после прохождения основных разделов программы), </w:t>
      </w:r>
    </w:p>
    <w:p w:rsidR="0032352A" w:rsidRDefault="00F57C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(просмотр работ с их одновременной защитой реб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енком), </w:t>
      </w:r>
    </w:p>
    <w:p w:rsidR="0032352A" w:rsidRDefault="00F57C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участие в математических олимпиадах и конкурсах различного уровня. </w:t>
      </w:r>
    </w:p>
    <w:p w:rsidR="0032352A" w:rsidRDefault="00F57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Кроме того, необходимо систематическое наблюдение за воспитанниками в течение учебного года, включающее: </w:t>
      </w:r>
    </w:p>
    <w:p w:rsidR="0032352A" w:rsidRDefault="00F57C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результативность и самостоятельную деятельность ребенка, </w:t>
      </w:r>
    </w:p>
    <w:p w:rsidR="0032352A" w:rsidRDefault="00F57C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активность, </w:t>
      </w:r>
    </w:p>
    <w:p w:rsidR="0032352A" w:rsidRDefault="00F57C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аккуратность, </w:t>
      </w:r>
    </w:p>
    <w:p w:rsidR="0032352A" w:rsidRDefault="00F57C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 подход к знаниям,</w:t>
      </w:r>
    </w:p>
    <w:p w:rsidR="0032352A" w:rsidRDefault="00F57C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степень самостоятельности в их решении и выполнении и т.д. 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Предметными результатами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изучения курса являются формирование следующих умений. 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описывать признаки предметов и узнавать предметы по их признакам;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выделять существенные признаки предметов;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сравнивать между собой предметы, явления;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обобщать, делать несложные выводы;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классифицировать явления, предметы;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определять последовательность событий;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судить о противоположных явлениях;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давать определе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ния тем или иным понятиям;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определять отношения между предметами типа «род» - «вид»;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выявлять функциональные отношения между понятиями;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выявлять закономерности и проводить аналогии. 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создавать условия, способствующие наиболее полной реализации поте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осуществлять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принцип индивидуального и дифференцированного подхода в обучении учащихся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разными образовательными возм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ожностями.</w:t>
      </w:r>
    </w:p>
    <w:p w:rsidR="0032352A" w:rsidRDefault="00F57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Проверка результатов проходит в форме: </w:t>
      </w:r>
    </w:p>
    <w:p w:rsidR="0032352A" w:rsidRDefault="00F57C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игровых занятий на повторение теоретических понятий 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конкурсы,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викторины,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составление кроссвордов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др.), </w:t>
      </w:r>
    </w:p>
    <w:p w:rsidR="0032352A" w:rsidRDefault="00F57C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собеседования (индивидуальное и групповое), </w:t>
      </w:r>
    </w:p>
    <w:p w:rsidR="0032352A" w:rsidRDefault="00F57C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опросников,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2352A" w:rsidRDefault="00F57C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тестирования, </w:t>
      </w:r>
    </w:p>
    <w:p w:rsidR="0032352A" w:rsidRDefault="00F57C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самостоятельных работ репродуктивного характера и др. 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й,</w:t>
      </w:r>
    </w:p>
    <w:p w:rsidR="0032352A" w:rsidRDefault="00F5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принимать во внимание способности каждого ученика в отдельности, включая его по мере возможности в групповую работу,</w:t>
      </w:r>
      <w:r>
        <w:rPr>
          <w:rFonts w:ascii="Franklin Gothic Medium" w:eastAsia="Times New Roman" w:hAnsi="Franklin Gothic Medium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моделировать и воспроизводить ситуации, трудные для ученика, но возможные в обыденной жизни; их анализ и проигрывание могут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 основой для позитивных сдвигов в развитии личности ребёнка.</w:t>
      </w:r>
    </w:p>
    <w:p w:rsidR="0032352A" w:rsidRDefault="0032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52A" w:rsidRDefault="00F5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подведения итогов реализации программы</w:t>
      </w:r>
    </w:p>
    <w:p w:rsidR="0032352A" w:rsidRDefault="00F57C9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Итоговый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контроль осуществляется в формах:</w:t>
      </w:r>
    </w:p>
    <w:p w:rsidR="0032352A" w:rsidRDefault="00F5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тестирование;</w:t>
      </w:r>
    </w:p>
    <w:p w:rsidR="0032352A" w:rsidRDefault="00F5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практические работы;</w:t>
      </w:r>
    </w:p>
    <w:p w:rsidR="0032352A" w:rsidRDefault="00F5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творческие работы учащихся;</w:t>
      </w:r>
    </w:p>
    <w:p w:rsidR="0032352A" w:rsidRDefault="00F5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контрольные задания.</w:t>
      </w:r>
    </w:p>
    <w:p w:rsidR="0032352A" w:rsidRDefault="00F57C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Самооценк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и самоконтроль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 </w:t>
      </w:r>
    </w:p>
    <w:p w:rsidR="0032352A" w:rsidRDefault="00F57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Содержательный контроль и оценка результатов учащихся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предусматривает выявление индивидуальной динамики качества усвоения предмета ребёнком и не допускает сравнения его с другими детьми.</w:t>
      </w:r>
    </w:p>
    <w:p w:rsidR="0032352A" w:rsidRDefault="00F57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Результаты проверки фиксируются в зачётном листе учителя. В рамках накопительной системы, создание портфолио и отражаются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индивидуальном образовательном маршруте.</w:t>
      </w:r>
    </w:p>
    <w:p w:rsidR="0032352A" w:rsidRDefault="003235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52A" w:rsidRDefault="003235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52A" w:rsidRDefault="003235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52A" w:rsidRDefault="003235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52A" w:rsidRDefault="003235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52A" w:rsidRDefault="003235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52A" w:rsidRDefault="003235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52A" w:rsidRDefault="003235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52A" w:rsidRDefault="003235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52A" w:rsidRDefault="003235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52A" w:rsidRDefault="003235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52A" w:rsidRDefault="003235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C9D" w:rsidRPr="00F57C9D" w:rsidRDefault="00F57C9D" w:rsidP="00F57C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52A" w:rsidRDefault="00F57C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алендарно тематическое планирование внеурочной деятельности по предмету</w:t>
      </w:r>
    </w:p>
    <w:p w:rsidR="0032352A" w:rsidRDefault="00F57C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«Занимательная математика»</w:t>
      </w:r>
    </w:p>
    <w:p w:rsidR="0032352A" w:rsidRDefault="00F57C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час в неделю, 34 часа за год</w:t>
      </w:r>
    </w:p>
    <w:p w:rsidR="0032352A" w:rsidRDefault="003235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7"/>
        <w:gridCol w:w="6210"/>
        <w:gridCol w:w="577"/>
        <w:gridCol w:w="982"/>
        <w:gridCol w:w="992"/>
        <w:gridCol w:w="992"/>
      </w:tblGrid>
      <w:tr w:rsidR="0032352A">
        <w:trPr>
          <w:trHeight w:val="242"/>
        </w:trPr>
        <w:tc>
          <w:tcPr>
            <w:tcW w:w="561" w:type="dxa"/>
            <w:gridSpan w:val="2"/>
            <w:vMerge w:val="restart"/>
          </w:tcPr>
          <w:p w:rsidR="0032352A" w:rsidRDefault="00F57C9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352A" w:rsidRDefault="00F57C9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10" w:type="dxa"/>
            <w:vMerge w:val="restart"/>
          </w:tcPr>
          <w:p w:rsidR="0032352A" w:rsidRDefault="00F57C9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77" w:type="dxa"/>
            <w:vMerge w:val="restart"/>
          </w:tcPr>
          <w:p w:rsidR="0032352A" w:rsidRDefault="00F57C9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32352A" w:rsidRDefault="00F57C9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66" w:type="dxa"/>
            <w:gridSpan w:val="3"/>
            <w:tcBorders>
              <w:bottom w:val="single" w:sz="4" w:space="0" w:color="auto"/>
            </w:tcBorders>
          </w:tcPr>
          <w:p w:rsidR="0032352A" w:rsidRDefault="00F57C9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2352A">
        <w:trPr>
          <w:trHeight w:val="316"/>
        </w:trPr>
        <w:tc>
          <w:tcPr>
            <w:tcW w:w="561" w:type="dxa"/>
            <w:gridSpan w:val="2"/>
            <w:vMerge/>
          </w:tcPr>
          <w:p w:rsidR="0032352A" w:rsidRDefault="0032352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  <w:vMerge/>
          </w:tcPr>
          <w:p w:rsidR="0032352A" w:rsidRDefault="0032352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vMerge/>
          </w:tcPr>
          <w:p w:rsidR="0032352A" w:rsidRDefault="0032352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32352A" w:rsidRDefault="00F57C9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352A" w:rsidRDefault="00F57C9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352A" w:rsidRDefault="00F57C9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352A">
        <w:trPr>
          <w:trHeight w:val="875"/>
        </w:trPr>
        <w:tc>
          <w:tcPr>
            <w:tcW w:w="561" w:type="dxa"/>
            <w:gridSpan w:val="2"/>
          </w:tcPr>
          <w:p w:rsidR="0032352A" w:rsidRDefault="00F57C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0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Математика – царица наук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Знакомство с основными разделами математики. Первоначальное знакомство с изучаемым материалом.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61" w:type="dxa"/>
            <w:gridSpan w:val="2"/>
          </w:tcPr>
          <w:p w:rsidR="0032352A" w:rsidRDefault="00F57C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0" w:type="dxa"/>
          </w:tcPr>
          <w:p w:rsidR="0032352A" w:rsidRDefault="00F57C9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Как люди научились считать.</w:t>
            </w:r>
          </w:p>
          <w:p w:rsidR="0032352A" w:rsidRDefault="00F57C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материалом из истории развития математики. Решение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занимательных заданий, связанные со счётом предметов.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61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10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Интересные приемы устного счёта.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Знакомство с интересными приёмами устного счёта, применение рациональных способов решения математических выражений.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61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0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занимательных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 в стихах.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занимательных задач в стихах по теме «Умножение»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61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0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Упражнения с многозначными числами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примеров с многозначными числами на деление, умножение, сложение, вычитание. Решение примеров в несколько действий.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61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0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Учимся отгадывать ребусы.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математическими ребусами, решение логических конструкций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61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10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Числа-великаны. Коллективный счёт. 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арифметических действий с числами из класса миллионов.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61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10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Упражнения с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многозначными числами.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Решение примеров с многозначными числами на деление, умножение, сложение, вычитание. Решение примеров в несколько действий.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10314" w:type="dxa"/>
            <w:gridSpan w:val="7"/>
          </w:tcPr>
          <w:p w:rsidR="0032352A" w:rsidRDefault="00F57C9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</w:tr>
      <w:tr w:rsidR="0032352A">
        <w:tc>
          <w:tcPr>
            <w:tcW w:w="534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Решение ребусов и логических задач.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Решение математических ребусов. Знакомство с </w:t>
            </w:r>
            <w:r>
              <w:rPr>
                <w:rFonts w:ascii="Times New Roman" w:hAnsi="Times New Roman" w:cs="Times New Roman"/>
                <w:lang w:eastAsia="ru-RU"/>
              </w:rPr>
              <w:t>простейшими умозаключениями на математическом уровне.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34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gridSpan w:val="2"/>
          </w:tcPr>
          <w:p w:rsidR="0032352A" w:rsidRDefault="00F57C9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 с неполными данными, лишними, нереальными данными.</w:t>
            </w:r>
          </w:p>
          <w:p w:rsidR="0032352A" w:rsidRDefault="00F57C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Уяснение формальной сущности логических умозаключений при решении задач с неполными данными, лишними, нереальными данными.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34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Загадки- смекалки.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Решение математических загадок, требующих от учащихся логических рассуждений.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34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Игра «Знай свой разряд». 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Решение в игровой форме заданий на знание разрядов и классов. 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34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Обратные задачи.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Решение обратных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задач, используя круговую схему.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34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Практикум «Подумай и реши».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Решение логических задач, требующих применения интуиции и умения проводить в уме несложные рассуждения.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34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37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Задачи с изменением вопроса. 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Анализ и решение задач,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самостоятельное изменение вопроса и решение составленных задач.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34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Проектная деятельность «Газета любознательных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проектов. Самостоятельный поиск информации для газеты.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34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gridSpan w:val="2"/>
          </w:tcPr>
          <w:p w:rsidR="0032352A" w:rsidRDefault="00F57C9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Решение нестандартных задач. </w:t>
            </w:r>
          </w:p>
          <w:p w:rsidR="0032352A" w:rsidRDefault="00F57C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Решение задач,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требующих применения интуиции и умения проводить в уме несложные рассуждения.</w:t>
            </w:r>
          </w:p>
          <w:p w:rsidR="0032352A" w:rsidRDefault="0032352A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10314" w:type="dxa"/>
            <w:gridSpan w:val="7"/>
          </w:tcPr>
          <w:p w:rsidR="0032352A" w:rsidRDefault="00F57C9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</w:tr>
      <w:tr w:rsidR="0032352A">
        <w:tc>
          <w:tcPr>
            <w:tcW w:w="534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Решение олимпиадных задач. 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Решение задач повышенной сложности.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34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задач международной игры «Кенгуру». 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rPr>
          <w:trHeight w:val="332"/>
        </w:trPr>
        <w:tc>
          <w:tcPr>
            <w:tcW w:w="534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Математические горки.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числовых и пространственных представлений у детей.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знаний о классах и разрядах.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34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Наглядная алгебра.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Включение в активный словарь детей алгебраических терминов.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34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Решение логических задач. 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Решение задач, требующих применения интуиции и умения проводить в уме несложные рассуждения.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34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«У кого какая цифра». 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Закрепление знаний нумерации чисел.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34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Знакомьтесь: Архимед!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Исторические сведения: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кто такой Архимед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открытия Архимеда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вклад в науку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34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с многовариантными решениями. 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задач, требующих применения интуиции и умения проводить в уме несложные рассуждения.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34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Знакомьтесь: Пифагор! 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сведения: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кто такой Пифагор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открытия Пифагор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вклад в науку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34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Учимся комбинировать элементы знаковых систем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сравнению абстрактных и конкретных объектов.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34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 с многовариантными решениями.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задач, требующих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применения интуиции и умения проводить в уме несложные рассуждения.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34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Математический КВН. 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Систематизация знаний по изученным разделам.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34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Учимся комбинировать элементы знаковых систем.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Работа по сравнению абстрактных и конкретных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объектов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10314" w:type="dxa"/>
            <w:gridSpan w:val="7"/>
          </w:tcPr>
          <w:p w:rsidR="0032352A" w:rsidRDefault="00F57C9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тверть</w:t>
            </w:r>
            <w:proofErr w:type="spellEnd"/>
          </w:p>
        </w:tc>
      </w:tr>
      <w:tr w:rsidR="0032352A">
        <w:tc>
          <w:tcPr>
            <w:tcW w:w="534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Задачи с многовариантными решениями.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Решение задач, требующих применения интуиции и умения проводить в уме несложные рассуждения.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34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237" w:type="dxa"/>
            <w:gridSpan w:val="2"/>
          </w:tcPr>
          <w:p w:rsidR="0032352A" w:rsidRPr="00F57C9D" w:rsidRDefault="00F57C9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КВН.</w:t>
            </w:r>
            <w:r w:rsidRPr="00F57C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Промежуточная аттестация.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Систематизация знаний по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изученным разделам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A">
        <w:tc>
          <w:tcPr>
            <w:tcW w:w="534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33-34</w:t>
            </w:r>
          </w:p>
        </w:tc>
        <w:tc>
          <w:tcPr>
            <w:tcW w:w="6237" w:type="dxa"/>
            <w:gridSpan w:val="2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Круглый стол «Подведем итоги». 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Систематизация знаний по изученным разделам.</w:t>
            </w:r>
          </w:p>
        </w:tc>
        <w:tc>
          <w:tcPr>
            <w:tcW w:w="577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82" w:type="dxa"/>
          </w:tcPr>
          <w:p w:rsidR="0032352A" w:rsidRDefault="00F57C9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</w:t>
            </w:r>
          </w:p>
          <w:p w:rsidR="0032352A" w:rsidRDefault="00F57C9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22.05</w:t>
            </w: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2352A" w:rsidRDefault="0032352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2352A" w:rsidRDefault="0032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323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6388"/>
    <w:multiLevelType w:val="multilevel"/>
    <w:tmpl w:val="02F363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D5309"/>
    <w:multiLevelType w:val="multilevel"/>
    <w:tmpl w:val="1C0D53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4480E"/>
    <w:multiLevelType w:val="multilevel"/>
    <w:tmpl w:val="2BC4480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642D1"/>
    <w:multiLevelType w:val="multilevel"/>
    <w:tmpl w:val="308642D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05F4E"/>
    <w:multiLevelType w:val="multilevel"/>
    <w:tmpl w:val="48A05F4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F15"/>
    <w:rsid w:val="00054FC3"/>
    <w:rsid w:val="000F0F15"/>
    <w:rsid w:val="0032352A"/>
    <w:rsid w:val="005637CA"/>
    <w:rsid w:val="007257F5"/>
    <w:rsid w:val="00811C68"/>
    <w:rsid w:val="00972B8C"/>
    <w:rsid w:val="009B63AA"/>
    <w:rsid w:val="00B83DF9"/>
    <w:rsid w:val="00F57C9D"/>
    <w:rsid w:val="70C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6394"/>
  <w15:docId w15:val="{7EA4C7F1-FC4C-468F-AA54-1470798D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F57C9D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DBD469-D4D2-4666-8DAF-0285388B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2392</Words>
  <Characters>13635</Characters>
  <Application>Microsoft Office Word</Application>
  <DocSecurity>0</DocSecurity>
  <Lines>113</Lines>
  <Paragraphs>31</Paragraphs>
  <ScaleCrop>false</ScaleCrop>
  <Company/>
  <LinksUpToDate>false</LinksUpToDate>
  <CharactersWithSpaces>15996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PaninaTF</dc:creator>
  <cp:lastModifiedBy>Пользователь Windows</cp:lastModifiedBy>
  <cp:revision>7</cp:revision>
  <dcterms:created xsi:type="dcterms:W3CDTF">2019-09-30T13:39:00Z</dcterms:created>
  <dcterms:modified xsi:type="dcterms:W3CDTF">2019-11-01T14:39:00Z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